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D52" w:rsidRDefault="00A75D52" w:rsidP="00DD0072">
      <w:pPr>
        <w:spacing w:after="0"/>
        <w:rPr>
          <w:rFonts w:ascii="Times New Roman" w:hAnsi="Times New Roman" w:cs="Times New Roman"/>
          <w:sz w:val="24"/>
          <w:szCs w:val="24"/>
        </w:rPr>
      </w:pPr>
      <w:r>
        <w:rPr>
          <w:noProof/>
        </w:rPr>
        <w:drawing>
          <wp:inline distT="0" distB="0" distL="0" distR="0">
            <wp:extent cx="5940425" cy="8468360"/>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68360"/>
                    </a:xfrm>
                    <a:prstGeom prst="rect">
                      <a:avLst/>
                    </a:prstGeom>
                    <a:noFill/>
                    <a:ln>
                      <a:noFill/>
                    </a:ln>
                  </pic:spPr>
                </pic:pic>
              </a:graphicData>
            </a:graphic>
          </wp:inline>
        </w:drawing>
      </w:r>
    </w:p>
    <w:p w:rsidR="00A75D52" w:rsidRDefault="00A75D52" w:rsidP="00DD0072">
      <w:pPr>
        <w:spacing w:after="0"/>
        <w:rPr>
          <w:rFonts w:ascii="Times New Roman" w:hAnsi="Times New Roman" w:cs="Times New Roman"/>
          <w:sz w:val="24"/>
          <w:szCs w:val="24"/>
        </w:rPr>
      </w:pPr>
    </w:p>
    <w:p w:rsidR="00C838F4" w:rsidRPr="00B61F44" w:rsidRDefault="00C838F4" w:rsidP="00DD0072">
      <w:pPr>
        <w:spacing w:after="0"/>
        <w:rPr>
          <w:rFonts w:ascii="Times New Roman" w:hAnsi="Times New Roman" w:cs="Times New Roman"/>
          <w:sz w:val="24"/>
          <w:szCs w:val="24"/>
        </w:rPr>
      </w:pPr>
      <w:bookmarkStart w:id="0" w:name="_GoBack"/>
      <w:bookmarkEnd w:id="0"/>
      <w:r w:rsidRPr="00B61F44">
        <w:rPr>
          <w:rFonts w:ascii="Times New Roman" w:hAnsi="Times New Roman" w:cs="Times New Roman"/>
          <w:sz w:val="24"/>
          <w:szCs w:val="24"/>
        </w:rPr>
        <w:t>1.7.</w:t>
      </w:r>
      <w:r w:rsidRPr="00B61F44">
        <w:rPr>
          <w:rFonts w:ascii="Times New Roman" w:hAnsi="Times New Roman" w:cs="Times New Roman"/>
          <w:sz w:val="24"/>
          <w:szCs w:val="24"/>
        </w:rPr>
        <w:tab/>
        <w:t>Внесение изменений и дополнений в настоящее Положение может быть инициировано членами Комиссии и выноситься для принятия Общим собранием учреждения.</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lastRenderedPageBreak/>
        <w:t>2.</w:t>
      </w:r>
      <w:r w:rsidRPr="00B61F44">
        <w:rPr>
          <w:rFonts w:ascii="Times New Roman" w:hAnsi="Times New Roman" w:cs="Times New Roman"/>
          <w:sz w:val="24"/>
          <w:szCs w:val="24"/>
        </w:rPr>
        <w:tab/>
        <w:t xml:space="preserve"> Основные функции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2.1.</w:t>
      </w:r>
      <w:r w:rsidRPr="00B61F44">
        <w:rPr>
          <w:rFonts w:ascii="Times New Roman" w:hAnsi="Times New Roman" w:cs="Times New Roman"/>
          <w:sz w:val="24"/>
          <w:szCs w:val="24"/>
        </w:rPr>
        <w:tab/>
        <w:t xml:space="preserve"> Комиссия осуществляет следующие функции: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2.1.1.</w:t>
      </w:r>
      <w:r w:rsidRPr="00B61F44">
        <w:rPr>
          <w:rFonts w:ascii="Times New Roman" w:hAnsi="Times New Roman" w:cs="Times New Roman"/>
          <w:sz w:val="24"/>
          <w:szCs w:val="24"/>
        </w:rPr>
        <w:tab/>
        <w:t xml:space="preserve"> Разрабатывает критерии установления стимулирующих выплат работникам учреждения и премии;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2.1.2.</w:t>
      </w:r>
      <w:r w:rsidRPr="00B61F44">
        <w:rPr>
          <w:rFonts w:ascii="Times New Roman" w:hAnsi="Times New Roman" w:cs="Times New Roman"/>
          <w:sz w:val="24"/>
          <w:szCs w:val="24"/>
        </w:rPr>
        <w:tab/>
        <w:t xml:space="preserve"> Определяет размер стимулирующих выплат и премий работникам учреждения;</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2.1.3.</w:t>
      </w:r>
      <w:r w:rsidRPr="00B61F44">
        <w:rPr>
          <w:rFonts w:ascii="Times New Roman" w:hAnsi="Times New Roman" w:cs="Times New Roman"/>
          <w:sz w:val="24"/>
          <w:szCs w:val="24"/>
        </w:rPr>
        <w:tab/>
        <w:t xml:space="preserve"> Разрабатывает расчетный показатель для определения размера стимулирующих выплат и премий;</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2.1.4.</w:t>
      </w:r>
      <w:r w:rsidRPr="00B61F44">
        <w:rPr>
          <w:rFonts w:ascii="Times New Roman" w:hAnsi="Times New Roman" w:cs="Times New Roman"/>
          <w:sz w:val="24"/>
          <w:szCs w:val="24"/>
        </w:rPr>
        <w:tab/>
        <w:t xml:space="preserve"> Распределяет выплаты стимулирующего характера за качество выполняемых работ и премии.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3.</w:t>
      </w:r>
      <w:r w:rsidRPr="00B61F44">
        <w:rPr>
          <w:rFonts w:ascii="Times New Roman" w:hAnsi="Times New Roman" w:cs="Times New Roman"/>
          <w:sz w:val="24"/>
          <w:szCs w:val="24"/>
        </w:rPr>
        <w:tab/>
        <w:t xml:space="preserve"> Права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3.1.</w:t>
      </w:r>
      <w:r w:rsidRPr="00B61F44">
        <w:rPr>
          <w:rFonts w:ascii="Times New Roman" w:hAnsi="Times New Roman" w:cs="Times New Roman"/>
          <w:sz w:val="24"/>
          <w:szCs w:val="24"/>
        </w:rPr>
        <w:tab/>
        <w:t xml:space="preserve"> Комиссия имеет право:</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3.1.1.</w:t>
      </w:r>
      <w:r w:rsidRPr="00B61F44">
        <w:rPr>
          <w:rFonts w:ascii="Times New Roman" w:hAnsi="Times New Roman" w:cs="Times New Roman"/>
          <w:sz w:val="24"/>
          <w:szCs w:val="24"/>
        </w:rPr>
        <w:tab/>
        <w:t xml:space="preserve"> Запрашивать и получать необходимые материалы от заведующей учреждением;</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3.1.2.</w:t>
      </w:r>
      <w:r w:rsidRPr="00B61F44">
        <w:rPr>
          <w:rFonts w:ascii="Times New Roman" w:hAnsi="Times New Roman" w:cs="Times New Roman"/>
          <w:sz w:val="24"/>
          <w:szCs w:val="24"/>
        </w:rPr>
        <w:tab/>
        <w:t xml:space="preserve"> Приглашать на свои заседания специалистов, заведующего, представителя профсоюзного комитета, и запрашивать от них необходимые пояснения;</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3.1.3.</w:t>
      </w:r>
      <w:r w:rsidRPr="00B61F44">
        <w:rPr>
          <w:rFonts w:ascii="Times New Roman" w:hAnsi="Times New Roman" w:cs="Times New Roman"/>
          <w:sz w:val="24"/>
          <w:szCs w:val="24"/>
        </w:rPr>
        <w:tab/>
        <w:t xml:space="preserve"> Направлять своих представителей для участия в совещаниях, конференциях и семинарах по вопросам, связанным с реализацией отраслевой системы оплаты труда.</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4.</w:t>
      </w:r>
      <w:r w:rsidRPr="00B61F44">
        <w:rPr>
          <w:rFonts w:ascii="Times New Roman" w:hAnsi="Times New Roman" w:cs="Times New Roman"/>
          <w:sz w:val="24"/>
          <w:szCs w:val="24"/>
        </w:rPr>
        <w:tab/>
        <w:t xml:space="preserve"> Порядок работы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4.1.</w:t>
      </w:r>
      <w:r w:rsidRPr="00B61F44">
        <w:rPr>
          <w:rFonts w:ascii="Times New Roman" w:hAnsi="Times New Roman" w:cs="Times New Roman"/>
          <w:sz w:val="24"/>
          <w:szCs w:val="24"/>
        </w:rPr>
        <w:tab/>
        <w:t xml:space="preserve"> Организационной формой работы Комиссии являются заседания, которые проводятся:</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один раз в полугодие (20 декабря и 20 июня) для распределения выплат стимулирующего характера за качество выполняемых работ работникам.</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один раз в квартал для распределения премий;</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 xml:space="preserve">Комиссия имеет право проводить внеочередные заседания по результатам особых достижений и заслуг работников или для распределения выплат стимулирующего характера за качество выполняемых работ и распределения премий вновь принятым работникам после окончания испытательного срока или снятии (или </w:t>
      </w:r>
      <w:proofErr w:type="spellStart"/>
      <w:r w:rsidRPr="00B61F44">
        <w:rPr>
          <w:rFonts w:ascii="Times New Roman" w:hAnsi="Times New Roman" w:cs="Times New Roman"/>
          <w:sz w:val="24"/>
          <w:szCs w:val="24"/>
        </w:rPr>
        <w:t>неустановлении</w:t>
      </w:r>
      <w:proofErr w:type="spellEnd"/>
      <w:r w:rsidRPr="00B61F44">
        <w:rPr>
          <w:rFonts w:ascii="Times New Roman" w:hAnsi="Times New Roman" w:cs="Times New Roman"/>
          <w:sz w:val="24"/>
          <w:szCs w:val="24"/>
        </w:rPr>
        <w:t>) выплат.</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4.2.</w:t>
      </w:r>
      <w:r w:rsidRPr="00B61F44">
        <w:rPr>
          <w:rFonts w:ascii="Times New Roman" w:hAnsi="Times New Roman" w:cs="Times New Roman"/>
          <w:sz w:val="24"/>
          <w:szCs w:val="24"/>
        </w:rPr>
        <w:tab/>
        <w:t xml:space="preserve"> Заседания Комиссии назначает и ведет председатель Комиссии, а в его отсутствие - заместитель председателя Комиссии. Подготовку и организацию заседаний Комиссии осуществляет ответственный секретарь Комиссии. Ответственный секретарь комиссии обладает правом голоса при голосовании.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4.3.</w:t>
      </w:r>
      <w:r w:rsidRPr="00B61F44">
        <w:rPr>
          <w:rFonts w:ascii="Times New Roman" w:hAnsi="Times New Roman" w:cs="Times New Roman"/>
          <w:sz w:val="24"/>
          <w:szCs w:val="24"/>
        </w:rPr>
        <w:tab/>
        <w:t xml:space="preserve"> Председатель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осуществляет общее руководство деятельностью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вносит предложения по изменению состава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подписывает протокол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решает организационные вопросы, связанные с деятельностью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4.4.</w:t>
      </w:r>
      <w:r w:rsidRPr="00B61F44">
        <w:rPr>
          <w:rFonts w:ascii="Times New Roman" w:hAnsi="Times New Roman" w:cs="Times New Roman"/>
          <w:sz w:val="24"/>
          <w:szCs w:val="24"/>
        </w:rPr>
        <w:tab/>
        <w:t xml:space="preserve"> Ответственный секретарь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lastRenderedPageBreak/>
        <w:t>—</w:t>
      </w:r>
      <w:r w:rsidRPr="00B61F44">
        <w:rPr>
          <w:rFonts w:ascii="Times New Roman" w:hAnsi="Times New Roman" w:cs="Times New Roman"/>
          <w:sz w:val="24"/>
          <w:szCs w:val="24"/>
        </w:rPr>
        <w:tab/>
        <w:t xml:space="preserve"> принимает документацию от работников, старшего воспитателя, заместителя по ХД, заведующего Учреждением;</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извещает членов Комиссии о месте и времени проведения заседаний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знакомит членов Комиссии с имеющимися сведениями и материалами, связанными с деятельностью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организует заседания и ведет протоколы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4.5.</w:t>
      </w:r>
      <w:r w:rsidRPr="00B61F44">
        <w:rPr>
          <w:rFonts w:ascii="Times New Roman" w:hAnsi="Times New Roman" w:cs="Times New Roman"/>
          <w:sz w:val="24"/>
          <w:szCs w:val="24"/>
        </w:rPr>
        <w:tab/>
        <w:t xml:space="preserve"> Для распределения выплат стимулирующего характера за качество выполняемых работ работники учреждения: педагоги, медицинские работники, младшие воспитатели один раз в полугодие:</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оценивают свою деятельность с использованием индикаторов на основании статистических данных;</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 xml:space="preserve">4.6 </w:t>
      </w:r>
      <w:r w:rsidRPr="00B61F44">
        <w:rPr>
          <w:rFonts w:ascii="Times New Roman" w:hAnsi="Times New Roman" w:cs="Times New Roman"/>
          <w:sz w:val="24"/>
          <w:szCs w:val="24"/>
        </w:rPr>
        <w:tab/>
        <w:t xml:space="preserve">вносят полученные результаты в Информационную карту оценки деятельности работника, разработанную на основании критериев. Форма информационной карты составляется на каждую категорию работников учреждения отдельно и включает в себя: перечень критериев, </w:t>
      </w:r>
      <w:proofErr w:type="spellStart"/>
      <w:proofErr w:type="gramStart"/>
      <w:r w:rsidRPr="00B61F44">
        <w:rPr>
          <w:rFonts w:ascii="Times New Roman" w:hAnsi="Times New Roman" w:cs="Times New Roman"/>
          <w:sz w:val="24"/>
          <w:szCs w:val="24"/>
        </w:rPr>
        <w:t>индикаторов,вес</w:t>
      </w:r>
      <w:proofErr w:type="spellEnd"/>
      <w:proofErr w:type="gramEnd"/>
      <w:r w:rsidRPr="00B61F44">
        <w:rPr>
          <w:rFonts w:ascii="Times New Roman" w:hAnsi="Times New Roman" w:cs="Times New Roman"/>
          <w:sz w:val="24"/>
          <w:szCs w:val="24"/>
        </w:rPr>
        <w:t xml:space="preserve"> индикаторов (в баллах),</w:t>
      </w:r>
      <w:r w:rsidRPr="00B61F44">
        <w:rPr>
          <w:rFonts w:ascii="Times New Roman" w:hAnsi="Times New Roman" w:cs="Times New Roman"/>
          <w:sz w:val="24"/>
          <w:szCs w:val="24"/>
        </w:rPr>
        <w:tab/>
        <w:t xml:space="preserve"> результаты деятельности (указываются подтверждающие документы), самооценка в баллах, оценка комиссии в баллах;</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представляют заполненную Информационную карту (не позднее 20 декабря и 20 июня) старшему воспитателю и заместителю заведующей по ХД.</w:t>
      </w:r>
    </w:p>
    <w:p w:rsidR="00C838F4" w:rsidRPr="00B61F44" w:rsidRDefault="00B61F44" w:rsidP="00C838F4">
      <w:pPr>
        <w:rPr>
          <w:rFonts w:ascii="Times New Roman" w:hAnsi="Times New Roman" w:cs="Times New Roman"/>
          <w:sz w:val="24"/>
          <w:szCs w:val="24"/>
        </w:rPr>
      </w:pPr>
      <w:r w:rsidRPr="00B61F44">
        <w:rPr>
          <w:rFonts w:ascii="Times New Roman" w:hAnsi="Times New Roman" w:cs="Times New Roman"/>
          <w:sz w:val="24"/>
          <w:szCs w:val="24"/>
        </w:rPr>
        <w:t>4.6.1</w:t>
      </w:r>
      <w:r w:rsidR="00C838F4" w:rsidRPr="00B61F44">
        <w:rPr>
          <w:rFonts w:ascii="Times New Roman" w:hAnsi="Times New Roman" w:cs="Times New Roman"/>
          <w:sz w:val="24"/>
          <w:szCs w:val="24"/>
        </w:rPr>
        <w:t>.</w:t>
      </w:r>
      <w:r w:rsidR="00C838F4" w:rsidRPr="00B61F44">
        <w:rPr>
          <w:rFonts w:ascii="Times New Roman" w:hAnsi="Times New Roman" w:cs="Times New Roman"/>
          <w:sz w:val="24"/>
          <w:szCs w:val="24"/>
        </w:rPr>
        <w:tab/>
        <w:t>Информационная карга, представленная после указанного срока, к рассмотрению не принимается.</w:t>
      </w:r>
    </w:p>
    <w:p w:rsidR="00C838F4" w:rsidRPr="00B61F44" w:rsidRDefault="00C838F4" w:rsidP="00C838F4">
      <w:pPr>
        <w:rPr>
          <w:rFonts w:ascii="Times New Roman" w:hAnsi="Times New Roman" w:cs="Times New Roman"/>
          <w:sz w:val="24"/>
          <w:szCs w:val="24"/>
        </w:rPr>
      </w:pPr>
      <w:proofErr w:type="gramStart"/>
      <w:r w:rsidRPr="00B61F44">
        <w:rPr>
          <w:rFonts w:ascii="Times New Roman" w:hAnsi="Times New Roman" w:cs="Times New Roman"/>
          <w:sz w:val="24"/>
          <w:szCs w:val="24"/>
        </w:rPr>
        <w:t>4.7  Старший</w:t>
      </w:r>
      <w:proofErr w:type="gramEnd"/>
      <w:r w:rsidRPr="00B61F44">
        <w:rPr>
          <w:rFonts w:ascii="Times New Roman" w:hAnsi="Times New Roman" w:cs="Times New Roman"/>
          <w:sz w:val="24"/>
          <w:szCs w:val="24"/>
        </w:rPr>
        <w:t xml:space="preserve"> воспитатель и заместитель заведующей по ХД, курирующие направления предоставляют Информационные карты работников и результаты их деятельности лично в Комиссию 20 декабря и 20 июня.</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При оценке Информационных карт Комиссия во время заседания:</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4.8.1.</w:t>
      </w:r>
      <w:r w:rsidRPr="00B61F44">
        <w:rPr>
          <w:rFonts w:ascii="Times New Roman" w:hAnsi="Times New Roman" w:cs="Times New Roman"/>
          <w:sz w:val="24"/>
          <w:szCs w:val="24"/>
        </w:rPr>
        <w:tab/>
        <w:t xml:space="preserve"> выявляет соответствие информации в представленных Информационных картах критериям и их оценке;</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4.8.2.</w:t>
      </w:r>
      <w:r w:rsidRPr="00B61F44">
        <w:rPr>
          <w:rFonts w:ascii="Times New Roman" w:hAnsi="Times New Roman" w:cs="Times New Roman"/>
          <w:sz w:val="24"/>
          <w:szCs w:val="24"/>
        </w:rPr>
        <w:tab/>
        <w:t xml:space="preserve"> проводит собственную оценку деятельности каждого работника на основании представленных Информационных карт и подтверждающих деятельность документов (при наличии). Результатом оценки является подписанная председателем Комиссии Информационная карта.</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По итогам рассмотрения оценочного листа каждого работника Комиссия составляет Итоговый оценочный лист всех работников в баллах и утверждает его на своем заседании.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Размер выплат стимулирующего характера определяется по формуле: П =К*Р, где:</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К - количество набранных баллов по критериям,</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Р - стоимость одного балла. Стоимость одного балла зависит от имеющегося фонда премирования</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lastRenderedPageBreak/>
        <w:t>—</w:t>
      </w:r>
      <w:r w:rsidRPr="00B61F44">
        <w:rPr>
          <w:rFonts w:ascii="Times New Roman" w:hAnsi="Times New Roman" w:cs="Times New Roman"/>
          <w:sz w:val="24"/>
          <w:szCs w:val="24"/>
        </w:rPr>
        <w:tab/>
        <w:t xml:space="preserve"> Итоговое решение о результатах оценки Информационных карт оформляется протоколом заседания Комиссии.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Комиссия ежеквартально распределяет премиальный фонд.</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Комиссия имеет право внепланово рассматривать результаты особых достижений работников для установления стимулирующих выплат разового характера (к юбилейным датам, получению знаков отличия, благодарственных писем, грамот, наград и иным основаниям)</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Премии распределяются на основании </w:t>
      </w:r>
      <w:proofErr w:type="gramStart"/>
      <w:r w:rsidRPr="00B61F44">
        <w:rPr>
          <w:rFonts w:ascii="Times New Roman" w:hAnsi="Times New Roman" w:cs="Times New Roman"/>
          <w:sz w:val="24"/>
          <w:szCs w:val="24"/>
        </w:rPr>
        <w:t>материалов</w:t>
      </w:r>
      <w:proofErr w:type="gramEnd"/>
      <w:r w:rsidRPr="00B61F44">
        <w:rPr>
          <w:rFonts w:ascii="Times New Roman" w:hAnsi="Times New Roman" w:cs="Times New Roman"/>
          <w:sz w:val="24"/>
          <w:szCs w:val="24"/>
        </w:rPr>
        <w:t xml:space="preserve"> представленных старшим воспитателем и заместителем заведующей по ХД, курирующие направления и заведующей.</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Вопрос о снятии (или </w:t>
      </w:r>
      <w:proofErr w:type="spellStart"/>
      <w:r w:rsidRPr="00B61F44">
        <w:rPr>
          <w:rFonts w:ascii="Times New Roman" w:hAnsi="Times New Roman" w:cs="Times New Roman"/>
          <w:sz w:val="24"/>
          <w:szCs w:val="24"/>
        </w:rPr>
        <w:t>неустановлении</w:t>
      </w:r>
      <w:proofErr w:type="spellEnd"/>
      <w:r w:rsidRPr="00B61F44">
        <w:rPr>
          <w:rFonts w:ascii="Times New Roman" w:hAnsi="Times New Roman" w:cs="Times New Roman"/>
          <w:sz w:val="24"/>
          <w:szCs w:val="24"/>
        </w:rPr>
        <w:t>) выплат рассматривается Комиссией в случаях: наличия — дисциплинарного взыскания по причине нарушения трудовой дисциплины, правил внутреннего трудового распорядка, санитарно-эпидемиологического режима (прогулы, невыходы на работу по неуважительной причине, систематические опоздания, срыв по вине работника республиканских, городских, районных и других массовых мероприятий, а также подготовка не на должном уровне конкретных заданий, поручений, пассивность в участии общественной жизни детского сада, наличие задолженности в родительской оплате за детский сад, конфликтные ситуации и обоснованные жалобы родителей на сотрудника; рост детской заболеваемости, связанный с нарушениями санитарного режима, режима питания, детский травматизм по вине сотрудника детского сада; халатное отношение к сохранности материально-технической базы; невыполнение в установленный срок заданий заведующей.</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Вопрос о снятии (или </w:t>
      </w:r>
      <w:proofErr w:type="spellStart"/>
      <w:r w:rsidRPr="00B61F44">
        <w:rPr>
          <w:rFonts w:ascii="Times New Roman" w:hAnsi="Times New Roman" w:cs="Times New Roman"/>
          <w:sz w:val="24"/>
          <w:szCs w:val="24"/>
        </w:rPr>
        <w:t>неустановлении</w:t>
      </w:r>
      <w:proofErr w:type="spellEnd"/>
      <w:r w:rsidRPr="00B61F44">
        <w:rPr>
          <w:rFonts w:ascii="Times New Roman" w:hAnsi="Times New Roman" w:cs="Times New Roman"/>
          <w:sz w:val="24"/>
          <w:szCs w:val="24"/>
        </w:rPr>
        <w:t>) стимулирующих выплат выносится на рассмотрение Комиссии на основании: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4.8.3.</w:t>
      </w:r>
      <w:r w:rsidRPr="00B61F44">
        <w:rPr>
          <w:rFonts w:ascii="Times New Roman" w:hAnsi="Times New Roman" w:cs="Times New Roman"/>
          <w:sz w:val="24"/>
          <w:szCs w:val="24"/>
        </w:rPr>
        <w:tab/>
        <w:t>приказа заведующей о дисциплинарном взыскании работника учреждения (при наличии дисциплинарного взыскания);</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4.8.4</w:t>
      </w:r>
      <w:r w:rsidRPr="00B61F44">
        <w:rPr>
          <w:rFonts w:ascii="Times New Roman" w:hAnsi="Times New Roman" w:cs="Times New Roman"/>
          <w:sz w:val="24"/>
          <w:szCs w:val="24"/>
        </w:rPr>
        <w:tab/>
        <w:t xml:space="preserve"> непредставления Информационной карты по окончании срока действия стимулирующей</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4.8.5.</w:t>
      </w:r>
      <w:r w:rsidRPr="00B61F44">
        <w:rPr>
          <w:rFonts w:ascii="Times New Roman" w:hAnsi="Times New Roman" w:cs="Times New Roman"/>
          <w:sz w:val="24"/>
          <w:szCs w:val="24"/>
        </w:rPr>
        <w:tab/>
        <w:t xml:space="preserve"> выплаты в срок, указанный в п. 4.5 настоящего Положения;</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заявления от работника учреждения о добровольном отказе от выполнения вида работ, за которые была предусмотрена надбавка.</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4.9</w:t>
      </w:r>
      <w:r w:rsidRPr="00B61F44">
        <w:rPr>
          <w:rFonts w:ascii="Times New Roman" w:hAnsi="Times New Roman" w:cs="Times New Roman"/>
          <w:sz w:val="24"/>
          <w:szCs w:val="24"/>
        </w:rPr>
        <w:tab/>
        <w:t xml:space="preserve"> Заведующий Учреждением знакомит Комиссию с имеющимися материалами, являющимися основаниями для снятия (или </w:t>
      </w:r>
      <w:proofErr w:type="spellStart"/>
      <w:r w:rsidRPr="00B61F44">
        <w:rPr>
          <w:rFonts w:ascii="Times New Roman" w:hAnsi="Times New Roman" w:cs="Times New Roman"/>
          <w:sz w:val="24"/>
          <w:szCs w:val="24"/>
        </w:rPr>
        <w:t>неустановления</w:t>
      </w:r>
      <w:proofErr w:type="spellEnd"/>
      <w:r w:rsidRPr="00B61F44">
        <w:rPr>
          <w:rFonts w:ascii="Times New Roman" w:hAnsi="Times New Roman" w:cs="Times New Roman"/>
          <w:sz w:val="24"/>
          <w:szCs w:val="24"/>
        </w:rPr>
        <w:t>) стимулирующих выплат, премий.</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5.</w:t>
      </w:r>
      <w:r w:rsidRPr="00B61F44">
        <w:rPr>
          <w:rFonts w:ascii="Times New Roman" w:hAnsi="Times New Roman" w:cs="Times New Roman"/>
          <w:sz w:val="24"/>
          <w:szCs w:val="24"/>
        </w:rPr>
        <w:tab/>
        <w:t xml:space="preserve"> Комиссия во время заседания рассматривает представленные материалы и принимает решение о снятии (или </w:t>
      </w:r>
      <w:proofErr w:type="spellStart"/>
      <w:r w:rsidRPr="00B61F44">
        <w:rPr>
          <w:rFonts w:ascii="Times New Roman" w:hAnsi="Times New Roman" w:cs="Times New Roman"/>
          <w:sz w:val="24"/>
          <w:szCs w:val="24"/>
        </w:rPr>
        <w:t>неустановлении</w:t>
      </w:r>
      <w:proofErr w:type="spellEnd"/>
      <w:r w:rsidRPr="00B61F44">
        <w:rPr>
          <w:rFonts w:ascii="Times New Roman" w:hAnsi="Times New Roman" w:cs="Times New Roman"/>
          <w:sz w:val="24"/>
          <w:szCs w:val="24"/>
        </w:rPr>
        <w:t>) стимулирующих выплат и премий.</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И). Решение Комиссии принимается открытым голосованием при условии присутствия не менее половины от установленного числа членов Комиссии. При голосовании каждый член Комиссии имеет один голос. Решение считается принятым, если за него проголосовали не менее 2/3 присутствующих членов.</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lastRenderedPageBreak/>
        <w:t>—</w:t>
      </w:r>
      <w:r w:rsidRPr="00B61F44">
        <w:rPr>
          <w:rFonts w:ascii="Times New Roman" w:hAnsi="Times New Roman" w:cs="Times New Roman"/>
          <w:sz w:val="24"/>
          <w:szCs w:val="24"/>
        </w:rPr>
        <w:tab/>
        <w:t xml:space="preserve"> Решение Комиссии оформляется протоколом и направляется заведующей Учреждением для издания соответствующего приказа. При подписании протокола мнения членов Комиссии выражаются словами «за» или «против».</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Решения Комиссии могут быть обжалованы в установленном законом судебном порядке.</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Оценочный лист с результатами оценки в течение 3 дней передается заведующей Учреждением.</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Заведующий Учреждением в течение 2 дней издает приказ об установлении персональных размеров стимулирующих выплат работникам Учреждения за качество груда на периоды с 1 января по 30 июня и с 1 июля по 31 декабря или премии.</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Комиссия осуществляет свою деятельность на общественных началах.</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w:t>
      </w:r>
      <w:r w:rsidRPr="00B61F44">
        <w:rPr>
          <w:rFonts w:ascii="Times New Roman" w:hAnsi="Times New Roman" w:cs="Times New Roman"/>
          <w:sz w:val="24"/>
          <w:szCs w:val="24"/>
        </w:rPr>
        <w:tab/>
        <w:t xml:space="preserve"> Делопроизводство</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 xml:space="preserve">5.1 </w:t>
      </w:r>
      <w:r w:rsidRPr="00B61F44">
        <w:rPr>
          <w:rFonts w:ascii="Times New Roman" w:hAnsi="Times New Roman" w:cs="Times New Roman"/>
          <w:sz w:val="24"/>
          <w:szCs w:val="24"/>
        </w:rPr>
        <w:tab/>
        <w:t xml:space="preserve"> Заседания Комиссии оформляются протоколом.</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5.2.</w:t>
      </w:r>
      <w:r w:rsidRPr="00B61F44">
        <w:rPr>
          <w:rFonts w:ascii="Times New Roman" w:hAnsi="Times New Roman" w:cs="Times New Roman"/>
          <w:sz w:val="24"/>
          <w:szCs w:val="24"/>
        </w:rPr>
        <w:tab/>
        <w:t xml:space="preserve"> В протоколах фиксируются: дата проведения;</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количество присутствующих членов; приглашенные (ФИО, должность); повестка дня; ход обсуждения вопросов;</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предложения, рекомендации и замечания членов Комиссии и приглашенных лиц; решение.</w:t>
      </w:r>
    </w:p>
    <w:p w:rsidR="00C838F4" w:rsidRPr="00B61F44" w:rsidRDefault="00C838F4" w:rsidP="00C838F4">
      <w:pPr>
        <w:rPr>
          <w:rFonts w:ascii="Times New Roman" w:hAnsi="Times New Roman" w:cs="Times New Roman"/>
          <w:sz w:val="24"/>
          <w:szCs w:val="24"/>
        </w:rPr>
      </w:pPr>
      <w:proofErr w:type="gramStart"/>
      <w:r w:rsidRPr="00B61F44">
        <w:rPr>
          <w:rFonts w:ascii="Times New Roman" w:hAnsi="Times New Roman" w:cs="Times New Roman"/>
          <w:sz w:val="24"/>
          <w:szCs w:val="24"/>
        </w:rPr>
        <w:t>5.3 .</w:t>
      </w:r>
      <w:proofErr w:type="gramEnd"/>
      <w:r w:rsidRPr="00B61F44">
        <w:rPr>
          <w:rFonts w:ascii="Times New Roman" w:hAnsi="Times New Roman" w:cs="Times New Roman"/>
          <w:sz w:val="24"/>
          <w:szCs w:val="24"/>
        </w:rPr>
        <w:tab/>
        <w:t xml:space="preserve"> </w:t>
      </w:r>
      <w:r w:rsidR="00B61F44" w:rsidRPr="00B61F44">
        <w:rPr>
          <w:rFonts w:ascii="Times New Roman" w:hAnsi="Times New Roman" w:cs="Times New Roman"/>
          <w:sz w:val="24"/>
          <w:szCs w:val="24"/>
        </w:rPr>
        <w:t>П</w:t>
      </w:r>
      <w:r w:rsidRPr="00B61F44">
        <w:rPr>
          <w:rFonts w:ascii="Times New Roman" w:hAnsi="Times New Roman" w:cs="Times New Roman"/>
          <w:sz w:val="24"/>
          <w:szCs w:val="24"/>
        </w:rPr>
        <w:t>ротокол заседания Комиссии подписываются председателем и секретарем.</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5.</w:t>
      </w:r>
      <w:r w:rsidR="00B61F44" w:rsidRPr="00B61F44">
        <w:rPr>
          <w:rFonts w:ascii="Times New Roman" w:hAnsi="Times New Roman" w:cs="Times New Roman"/>
          <w:sz w:val="24"/>
          <w:szCs w:val="24"/>
        </w:rPr>
        <w:t>4</w:t>
      </w:r>
      <w:r w:rsidRPr="00B61F44">
        <w:rPr>
          <w:rFonts w:ascii="Times New Roman" w:hAnsi="Times New Roman" w:cs="Times New Roman"/>
          <w:sz w:val="24"/>
          <w:szCs w:val="24"/>
        </w:rPr>
        <w:t>.</w:t>
      </w:r>
      <w:r w:rsidRPr="00B61F44">
        <w:rPr>
          <w:rFonts w:ascii="Times New Roman" w:hAnsi="Times New Roman" w:cs="Times New Roman"/>
          <w:sz w:val="24"/>
          <w:szCs w:val="24"/>
        </w:rPr>
        <w:tab/>
      </w:r>
      <w:r w:rsidR="00B61F44" w:rsidRPr="00B61F44">
        <w:rPr>
          <w:rFonts w:ascii="Times New Roman" w:hAnsi="Times New Roman" w:cs="Times New Roman"/>
          <w:sz w:val="24"/>
          <w:szCs w:val="24"/>
        </w:rPr>
        <w:t>Н</w:t>
      </w:r>
      <w:r w:rsidRPr="00B61F44">
        <w:rPr>
          <w:rFonts w:ascii="Times New Roman" w:hAnsi="Times New Roman" w:cs="Times New Roman"/>
          <w:sz w:val="24"/>
          <w:szCs w:val="24"/>
        </w:rPr>
        <w:t>умерация протоколов ведется от начала учебного года.</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5.5.</w:t>
      </w:r>
      <w:r w:rsidRPr="00B61F44">
        <w:rPr>
          <w:rFonts w:ascii="Times New Roman" w:hAnsi="Times New Roman" w:cs="Times New Roman"/>
          <w:sz w:val="24"/>
          <w:szCs w:val="24"/>
        </w:rPr>
        <w:tab/>
        <w:t xml:space="preserve"> Протоколы Комиссии нумеруется постранично, прошнуровываются, скрепляются подписью заведующего и печатью учреждения.</w:t>
      </w:r>
    </w:p>
    <w:p w:rsidR="00C838F4" w:rsidRPr="00B61F44" w:rsidRDefault="00C838F4" w:rsidP="00C838F4">
      <w:pPr>
        <w:rPr>
          <w:rFonts w:ascii="Times New Roman" w:hAnsi="Times New Roman" w:cs="Times New Roman"/>
          <w:sz w:val="24"/>
          <w:szCs w:val="24"/>
        </w:rPr>
      </w:pPr>
      <w:r w:rsidRPr="00B61F44">
        <w:rPr>
          <w:rFonts w:ascii="Times New Roman" w:hAnsi="Times New Roman" w:cs="Times New Roman"/>
          <w:sz w:val="24"/>
          <w:szCs w:val="24"/>
        </w:rPr>
        <w:t>5.6.</w:t>
      </w:r>
      <w:r w:rsidRPr="00B61F44">
        <w:rPr>
          <w:rFonts w:ascii="Times New Roman" w:hAnsi="Times New Roman" w:cs="Times New Roman"/>
          <w:sz w:val="24"/>
          <w:szCs w:val="24"/>
        </w:rPr>
        <w:tab/>
        <w:t xml:space="preserve"> </w:t>
      </w:r>
      <w:r w:rsidR="00B61F44" w:rsidRPr="00B61F44">
        <w:rPr>
          <w:rFonts w:ascii="Times New Roman" w:hAnsi="Times New Roman" w:cs="Times New Roman"/>
          <w:sz w:val="24"/>
          <w:szCs w:val="24"/>
        </w:rPr>
        <w:t>П</w:t>
      </w:r>
      <w:r w:rsidRPr="00B61F44">
        <w:rPr>
          <w:rFonts w:ascii="Times New Roman" w:hAnsi="Times New Roman" w:cs="Times New Roman"/>
          <w:sz w:val="24"/>
          <w:szCs w:val="24"/>
        </w:rPr>
        <w:t>ро</w:t>
      </w:r>
      <w:r w:rsidR="00B61F44" w:rsidRPr="00B61F44">
        <w:rPr>
          <w:rFonts w:ascii="Times New Roman" w:hAnsi="Times New Roman" w:cs="Times New Roman"/>
          <w:sz w:val="24"/>
          <w:szCs w:val="24"/>
        </w:rPr>
        <w:t>т</w:t>
      </w:r>
      <w:r w:rsidRPr="00B61F44">
        <w:rPr>
          <w:rFonts w:ascii="Times New Roman" w:hAnsi="Times New Roman" w:cs="Times New Roman"/>
          <w:sz w:val="24"/>
          <w:szCs w:val="24"/>
        </w:rPr>
        <w:t>околы хранятся у заведующего Учреждением и передаются по акту в архив.</w:t>
      </w:r>
    </w:p>
    <w:p w:rsidR="00C838F4" w:rsidRDefault="00C838F4"/>
    <w:sectPr w:rsidR="00C83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8F4"/>
    <w:rsid w:val="00A078C1"/>
    <w:rsid w:val="00A75D52"/>
    <w:rsid w:val="00B61F44"/>
    <w:rsid w:val="00C838F4"/>
    <w:rsid w:val="00DD0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EFF9"/>
  <w15:chartTrackingRefBased/>
  <w15:docId w15:val="{A12D994B-A492-451D-BA4F-95EF6343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0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00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D1F3B-CD84-40C6-82FB-A64EBF09B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1251</Words>
  <Characters>7134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2021-08-05T05:56:00Z</cp:lastPrinted>
  <dcterms:created xsi:type="dcterms:W3CDTF">2021-08-08T19:06:00Z</dcterms:created>
  <dcterms:modified xsi:type="dcterms:W3CDTF">2021-08-08T19:06:00Z</dcterms:modified>
</cp:coreProperties>
</file>